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6AF" w:rsidRDefault="00AF76AF" w:rsidP="00AF76AF">
      <w:pPr>
        <w:pStyle w:val="Default"/>
        <w:spacing w:after="100" w:line="401" w:lineRule="atLeast"/>
        <w:jc w:val="right"/>
        <w:rPr>
          <w:sz w:val="34"/>
          <w:szCs w:val="34"/>
        </w:rPr>
      </w:pPr>
      <w:r>
        <w:rPr>
          <w:noProof/>
          <w:sz w:val="34"/>
          <w:szCs w:val="34"/>
        </w:rPr>
        <w:drawing>
          <wp:inline distT="0" distB="0" distL="0" distR="0">
            <wp:extent cx="2162175" cy="742891"/>
            <wp:effectExtent l="19050" t="0" r="9525" b="0"/>
            <wp:docPr id="7" name="Obraz 0" descr="pds_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s_as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4419" cy="74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6AF" w:rsidRDefault="00AF76AF" w:rsidP="00AF76AF">
      <w:pPr>
        <w:pStyle w:val="Default"/>
        <w:spacing w:after="100" w:line="401" w:lineRule="atLeast"/>
        <w:rPr>
          <w:sz w:val="34"/>
          <w:szCs w:val="34"/>
        </w:rPr>
      </w:pPr>
    </w:p>
    <w:p w:rsidR="00AF76AF" w:rsidRDefault="00AF76AF" w:rsidP="00AF76AF">
      <w:pPr>
        <w:pStyle w:val="Default"/>
        <w:spacing w:after="100" w:line="401" w:lineRule="atLeast"/>
        <w:jc w:val="center"/>
        <w:rPr>
          <w:sz w:val="34"/>
          <w:szCs w:val="34"/>
        </w:rPr>
      </w:pPr>
      <w:r>
        <w:rPr>
          <w:sz w:val="34"/>
          <w:szCs w:val="34"/>
        </w:rPr>
        <w:t>Licencja niewyłączna na korzystanie z utworu</w:t>
      </w:r>
    </w:p>
    <w:p w:rsidR="00AF76AF" w:rsidRPr="00AF76AF" w:rsidRDefault="00AF76AF" w:rsidP="00AF76AF">
      <w:pPr>
        <w:pStyle w:val="Default"/>
        <w:spacing w:after="100" w:line="401" w:lineRule="atLeast"/>
        <w:jc w:val="center"/>
        <w:rPr>
          <w:sz w:val="28"/>
          <w:szCs w:val="28"/>
        </w:rPr>
      </w:pPr>
      <w:r w:rsidRPr="00AF76AF">
        <w:rPr>
          <w:sz w:val="28"/>
          <w:szCs w:val="28"/>
        </w:rPr>
        <w:t>Oświadczenie</w:t>
      </w:r>
    </w:p>
    <w:p w:rsidR="00AF76AF" w:rsidRDefault="00AF76AF" w:rsidP="00AF76AF">
      <w:pPr>
        <w:rPr>
          <w:rFonts w:ascii="GPTPV G+ A Garamond Pro" w:hAnsi="GPTPV G+ A Garamond Pro" w:cs="GPTPV G+ A Garamond Pro"/>
        </w:rPr>
      </w:pPr>
    </w:p>
    <w:p w:rsidR="00BB33D6" w:rsidRPr="004B7214" w:rsidRDefault="00BB33D6" w:rsidP="00BB33D6">
      <w:pPr>
        <w:pStyle w:val="Akapitzlist"/>
        <w:numPr>
          <w:ilvl w:val="0"/>
          <w:numId w:val="3"/>
        </w:numPr>
        <w:spacing w:before="240"/>
        <w:jc w:val="both"/>
        <w:rPr>
          <w:rFonts w:cs="GPTPV G+ A Garamond Pro"/>
        </w:rPr>
      </w:pPr>
      <w:r w:rsidRPr="004B7214">
        <w:rPr>
          <w:rFonts w:cs="GPTPV G+ A Garamond Pro"/>
        </w:rPr>
        <w:t xml:space="preserve">Twórca oświadcza, że służą mu autorskie prawa majątkowe do utworów wymienionych poniżej </w:t>
      </w:r>
      <w:r>
        <w:rPr>
          <w:rFonts w:cs="GPTPV G+ A Garamond Pro"/>
        </w:rPr>
        <w:t>i że nie są ograniczone w zakre</w:t>
      </w:r>
      <w:r w:rsidRPr="004B7214">
        <w:rPr>
          <w:rFonts w:cs="GPTPV G+ A Garamond Pro"/>
        </w:rPr>
        <w:t>sie objętym niniejszym oświadczeniem oraz że utwory te są dziełem oryginalnym i n</w:t>
      </w:r>
      <w:r>
        <w:rPr>
          <w:rFonts w:cs="GPTPV G+ A Garamond Pro"/>
        </w:rPr>
        <w:t>ie naruszają praw autorskich in</w:t>
      </w:r>
      <w:r w:rsidRPr="004B7214">
        <w:rPr>
          <w:rFonts w:cs="GPTPV G+ A Garamond Pro"/>
        </w:rPr>
        <w:t>nych osób.</w:t>
      </w:r>
    </w:p>
    <w:p w:rsidR="00BB33D6" w:rsidRDefault="00BB33D6" w:rsidP="00BB33D6">
      <w:pPr>
        <w:pStyle w:val="Akapitzlist"/>
        <w:numPr>
          <w:ilvl w:val="0"/>
          <w:numId w:val="3"/>
        </w:numPr>
        <w:spacing w:before="240"/>
        <w:jc w:val="both"/>
        <w:rPr>
          <w:rFonts w:cs="GPTPV G+ A Garamond Pro"/>
        </w:rPr>
      </w:pPr>
      <w:r w:rsidRPr="004B7214">
        <w:rPr>
          <w:rFonts w:cs="GPTPV G+ A Garamond Pro"/>
        </w:rPr>
        <w:t>Twórca udziela Uniwersytetowi Papieskiemu Jana Pawła II w Krakowie, zwanemu dalej licencjobiorcą, niewyłącznej i nieodpłatnej licencji na korzystanie z utworów przez czas nieokreślony na terytorium całego świata na następujących polach eksploatacji:</w:t>
      </w:r>
    </w:p>
    <w:p w:rsidR="00BB33D6" w:rsidRDefault="00BB33D6" w:rsidP="00BB33D6">
      <w:pPr>
        <w:pStyle w:val="Akapitzlist"/>
        <w:numPr>
          <w:ilvl w:val="1"/>
          <w:numId w:val="3"/>
        </w:numPr>
        <w:spacing w:before="240"/>
        <w:jc w:val="both"/>
        <w:rPr>
          <w:rFonts w:cs="GPTPV G+ A Garamond Pro"/>
        </w:rPr>
      </w:pPr>
      <w:r w:rsidRPr="004B7214">
        <w:rPr>
          <w:rFonts w:cs="GPTPV G+ A Garamond Pro"/>
        </w:rPr>
        <w:t>zwielokrotnienia utworu techniką cyfrową (digitalizacja) oraz wyraża zgodę na zmianę formatu, w jakim utwór został pierwotnie utrwalony bez naruszenia jego integralności;</w:t>
      </w:r>
    </w:p>
    <w:p w:rsidR="00BB33D6" w:rsidRDefault="00BB33D6" w:rsidP="00BB33D6">
      <w:pPr>
        <w:pStyle w:val="Akapitzlist"/>
        <w:numPr>
          <w:ilvl w:val="1"/>
          <w:numId w:val="3"/>
        </w:numPr>
        <w:spacing w:before="240"/>
        <w:jc w:val="both"/>
        <w:rPr>
          <w:rFonts w:cs="GPTPV G+ A Garamond Pro"/>
        </w:rPr>
      </w:pPr>
      <w:r w:rsidRPr="004B7214">
        <w:rPr>
          <w:rFonts w:cs="GPTPV G+ A Garamond Pro"/>
        </w:rPr>
        <w:t>wprowadzanie utworu, jak i jego części do pamięci ogólnie dostępnego komputera;</w:t>
      </w:r>
    </w:p>
    <w:p w:rsidR="00BB33D6" w:rsidRPr="004B7214" w:rsidRDefault="00BB33D6" w:rsidP="00BB33D6">
      <w:pPr>
        <w:pStyle w:val="Akapitzlist"/>
        <w:numPr>
          <w:ilvl w:val="1"/>
          <w:numId w:val="3"/>
        </w:numPr>
        <w:spacing w:before="240"/>
        <w:jc w:val="both"/>
        <w:rPr>
          <w:rFonts w:cs="GPTPV G+ A Garamond Pro"/>
        </w:rPr>
      </w:pPr>
      <w:r w:rsidRPr="004B7214">
        <w:rPr>
          <w:rFonts w:cs="GPTPV G+ A Garamond Pro"/>
        </w:rPr>
        <w:t xml:space="preserve">rozpowszechnianie utworu tak, aby każdy mógł mieć do nich dostęp w miejscu i czasie przez siebie wybranym (na zasadach określonych w licencji </w:t>
      </w:r>
      <w:proofErr w:type="spellStart"/>
      <w:r w:rsidRPr="004B7214">
        <w:rPr>
          <w:rFonts w:cs="GPTPV G+ A Garamond Pro"/>
        </w:rPr>
        <w:t>Creative</w:t>
      </w:r>
      <w:proofErr w:type="spellEnd"/>
      <w:r w:rsidRPr="004B7214">
        <w:rPr>
          <w:rFonts w:cs="GPTPV G+ A Garamond Pro"/>
        </w:rPr>
        <w:t xml:space="preserve"> </w:t>
      </w:r>
      <w:proofErr w:type="spellStart"/>
      <w:r w:rsidRPr="004B7214">
        <w:rPr>
          <w:rFonts w:cs="GPTPV G+ A Garamond Pro"/>
        </w:rPr>
        <w:t>Commons</w:t>
      </w:r>
      <w:proofErr w:type="spellEnd"/>
      <w:r w:rsidRPr="004B7214">
        <w:rPr>
          <w:rFonts w:cs="GPTPV G+ A Garamond Pro"/>
        </w:rPr>
        <w:t xml:space="preserve"> Uznanie Autorstwa 3.0 Polska</w:t>
      </w:r>
      <w:r w:rsidR="00927413">
        <w:rPr>
          <w:rFonts w:cs="GPTPV G+ A Garamond Pro"/>
        </w:rPr>
        <w:t>)</w:t>
      </w:r>
    </w:p>
    <w:p w:rsidR="00BB33D6" w:rsidRPr="004B7214" w:rsidRDefault="00BB33D6" w:rsidP="00BB33D6">
      <w:pPr>
        <w:pStyle w:val="Akapitzlist"/>
        <w:numPr>
          <w:ilvl w:val="0"/>
          <w:numId w:val="3"/>
        </w:numPr>
        <w:spacing w:before="240"/>
        <w:jc w:val="both"/>
        <w:rPr>
          <w:rFonts w:cs="GPTPV G+ A Garamond Pro"/>
        </w:rPr>
      </w:pPr>
      <w:r w:rsidRPr="004B7214">
        <w:rPr>
          <w:rFonts w:cs="GPTPV G+ A Garamond Pro"/>
        </w:rPr>
        <w:t>Twórca zrzeka się pośrednictwa organizacji zbiorowego zarządzania przy udzieleniu niniejszej licencji.</w:t>
      </w:r>
    </w:p>
    <w:p w:rsidR="00BB33D6" w:rsidRPr="004B7214" w:rsidRDefault="00BB33D6" w:rsidP="00BB33D6">
      <w:pPr>
        <w:pStyle w:val="Akapitzlist"/>
        <w:numPr>
          <w:ilvl w:val="0"/>
          <w:numId w:val="3"/>
        </w:numPr>
        <w:spacing w:before="240"/>
        <w:jc w:val="both"/>
        <w:rPr>
          <w:rFonts w:cs="GPTPV G+ A Garamond Pro"/>
        </w:rPr>
      </w:pPr>
      <w:r w:rsidRPr="004B7214">
        <w:rPr>
          <w:rFonts w:cs="GPTPV G+ A Garamond Pro"/>
        </w:rPr>
        <w:t>Licencjobiorca zamieści w opisie utworu informację o właścicielu autorskich praw majątkowych.</w:t>
      </w:r>
    </w:p>
    <w:p w:rsidR="00005D24" w:rsidRDefault="00005D24" w:rsidP="00005D24">
      <w:pPr>
        <w:jc w:val="both"/>
        <w:rPr>
          <w:rFonts w:cs="GPTPV G+ A Garamond Pro"/>
        </w:rPr>
      </w:pPr>
    </w:p>
    <w:p w:rsidR="00320100" w:rsidRDefault="00320100" w:rsidP="00005D24">
      <w:pPr>
        <w:jc w:val="both"/>
        <w:rPr>
          <w:rFonts w:cs="GPTPV G+ A Garamond Pro"/>
        </w:rPr>
      </w:pPr>
      <w:r>
        <w:rPr>
          <w:rFonts w:cs="GPTPV G+ A Garamond Pro"/>
        </w:rPr>
        <w:t>Lista utworów:</w:t>
      </w:r>
    </w:p>
    <w:p w:rsidR="00320100" w:rsidRDefault="00320100" w:rsidP="00005D24">
      <w:pPr>
        <w:jc w:val="both"/>
        <w:rPr>
          <w:rFonts w:cs="GPTPV G+ A Garamond Pro"/>
        </w:rPr>
      </w:pPr>
      <w:r>
        <w:rPr>
          <w:rFonts w:cs="GPTPV G+ A Garamond Pro"/>
        </w:rPr>
        <w:t>1.</w:t>
      </w:r>
    </w:p>
    <w:p w:rsidR="00320100" w:rsidRDefault="00320100" w:rsidP="00005D24">
      <w:pPr>
        <w:jc w:val="both"/>
        <w:rPr>
          <w:rFonts w:cs="GPTPV G+ A Garamond Pro"/>
        </w:rPr>
      </w:pPr>
      <w:r>
        <w:rPr>
          <w:rFonts w:cs="GPTPV G+ A Garamond Pro"/>
        </w:rPr>
        <w:t>2.</w:t>
      </w:r>
    </w:p>
    <w:p w:rsidR="00320100" w:rsidRDefault="00320100" w:rsidP="00005D24">
      <w:pPr>
        <w:jc w:val="both"/>
        <w:rPr>
          <w:rFonts w:cs="GPTPV G+ A Garamond Pro"/>
        </w:rPr>
      </w:pPr>
      <w:r>
        <w:rPr>
          <w:rFonts w:cs="GPTPV G+ A Garamond Pro"/>
        </w:rPr>
        <w:t>3.</w:t>
      </w:r>
    </w:p>
    <w:p w:rsidR="00320100" w:rsidRPr="00AF76AF" w:rsidRDefault="00320100" w:rsidP="00005D24">
      <w:pPr>
        <w:jc w:val="both"/>
      </w:pPr>
    </w:p>
    <w:sectPr w:rsidR="00320100" w:rsidRPr="00AF76AF" w:rsidSect="004311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chitecture">
    <w:altName w:val="Architecture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PTPV G+ A Garamond Pro">
    <w:altName w:val="GPTPV G+ A Garamond Pro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C2CE1"/>
    <w:multiLevelType w:val="hybridMultilevel"/>
    <w:tmpl w:val="CD0E2D1C"/>
    <w:lvl w:ilvl="0" w:tplc="74100A4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88B5DE2"/>
    <w:multiLevelType w:val="hybridMultilevel"/>
    <w:tmpl w:val="D870DAA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7B314F"/>
    <w:multiLevelType w:val="hybridMultilevel"/>
    <w:tmpl w:val="C2FCF9F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AF76AF"/>
    <w:rsid w:val="00005D24"/>
    <w:rsid w:val="0020339B"/>
    <w:rsid w:val="00320100"/>
    <w:rsid w:val="0034577F"/>
    <w:rsid w:val="00357820"/>
    <w:rsid w:val="00384C24"/>
    <w:rsid w:val="004311F7"/>
    <w:rsid w:val="00442FDF"/>
    <w:rsid w:val="00460716"/>
    <w:rsid w:val="004D4C0D"/>
    <w:rsid w:val="0062013B"/>
    <w:rsid w:val="00743C15"/>
    <w:rsid w:val="00927413"/>
    <w:rsid w:val="009C370A"/>
    <w:rsid w:val="00A0795D"/>
    <w:rsid w:val="00A8549C"/>
    <w:rsid w:val="00AF76AF"/>
    <w:rsid w:val="00B72FFE"/>
    <w:rsid w:val="00BB33D6"/>
    <w:rsid w:val="00CA76AE"/>
    <w:rsid w:val="00CB2EB2"/>
    <w:rsid w:val="00DA3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11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F76AF"/>
    <w:pPr>
      <w:autoSpaceDE w:val="0"/>
      <w:autoSpaceDN w:val="0"/>
      <w:adjustRightInd w:val="0"/>
      <w:spacing w:after="0" w:line="240" w:lineRule="auto"/>
    </w:pPr>
    <w:rPr>
      <w:rFonts w:ascii="Architecture" w:hAnsi="Architecture" w:cs="Architecture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6A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201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F0FD4-2785-4EB2-930F-B647F4866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173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2014-02-25T09:26:00Z</dcterms:created>
  <dcterms:modified xsi:type="dcterms:W3CDTF">2014-05-30T11:33:00Z</dcterms:modified>
</cp:coreProperties>
</file>